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BB" w:rsidRPr="004C71BB" w:rsidRDefault="004C71BB" w:rsidP="004C71BB">
      <w:pPr>
        <w:spacing w:after="0" w:line="240" w:lineRule="auto"/>
        <w:rPr>
          <w:rFonts w:ascii="Times New Roman" w:eastAsia="Times New Roman" w:hAnsi="Times New Roman" w:cs="Times New Roman"/>
          <w:sz w:val="24"/>
          <w:szCs w:val="24"/>
        </w:rPr>
      </w:pPr>
      <w:r w:rsidRPr="004C71BB">
        <w:rPr>
          <w:rFonts w:ascii="Verdana" w:eastAsia="Times New Roman" w:hAnsi="Verdana" w:cs="Times New Roman"/>
          <w:color w:val="55514C"/>
          <w:sz w:val="15"/>
          <w:szCs w:val="15"/>
        </w:rPr>
        <w:br w:type="textWrapping" w:clear="all"/>
      </w:r>
    </w:p>
    <w:p w:rsidR="004C71BB" w:rsidRDefault="004C71BB" w:rsidP="004C71BB">
      <w:pPr>
        <w:shd w:val="clear" w:color="auto" w:fill="FFFFFF"/>
        <w:spacing w:after="0" w:line="210" w:lineRule="atLeast"/>
        <w:rPr>
          <w:rFonts w:ascii="Verdana" w:eastAsia="Times New Roman" w:hAnsi="Verdana" w:cs="Times New Roman"/>
          <w:b/>
          <w:color w:val="55514C"/>
          <w:sz w:val="15"/>
          <w:szCs w:val="15"/>
        </w:rPr>
      </w:pPr>
      <w:r w:rsidRPr="004C71BB">
        <w:rPr>
          <w:rFonts w:ascii="Verdana" w:eastAsia="Times New Roman" w:hAnsi="Verdana" w:cs="Times New Roman"/>
          <w:b/>
          <w:color w:val="55514C"/>
          <w:sz w:val="15"/>
          <w:szCs w:val="15"/>
        </w:rPr>
        <w:t xml:space="preserve">State Department White Paper </w:t>
      </w:r>
      <w:proofErr w:type="gramStart"/>
      <w:r w:rsidRPr="004C71BB">
        <w:rPr>
          <w:rFonts w:ascii="Verdana" w:eastAsia="Times New Roman" w:hAnsi="Verdana" w:cs="Times New Roman"/>
          <w:b/>
          <w:color w:val="55514C"/>
          <w:sz w:val="15"/>
          <w:szCs w:val="15"/>
        </w:rPr>
        <w:t>On</w:t>
      </w:r>
      <w:proofErr w:type="gramEnd"/>
      <w:r w:rsidRPr="004C71BB">
        <w:rPr>
          <w:rFonts w:ascii="Verdana" w:eastAsia="Times New Roman" w:hAnsi="Verdana" w:cs="Times New Roman"/>
          <w:b/>
          <w:color w:val="55514C"/>
          <w:sz w:val="15"/>
          <w:szCs w:val="15"/>
        </w:rPr>
        <w:t xml:space="preserve"> Vietnam</w:t>
      </w:r>
      <w:r w:rsidRPr="004C71BB">
        <w:rPr>
          <w:rFonts w:ascii="Verdana" w:eastAsia="Times New Roman" w:hAnsi="Verdana" w:cs="Times New Roman"/>
          <w:b/>
          <w:color w:val="55514C"/>
          <w:sz w:val="15"/>
          <w:szCs w:val="15"/>
        </w:rPr>
        <w:br/>
        <w:t>February 27, 1965</w:t>
      </w:r>
    </w:p>
    <w:p w:rsidR="004C71BB" w:rsidRPr="004C71BB" w:rsidRDefault="004C71BB" w:rsidP="004C71BB">
      <w:pPr>
        <w:shd w:val="clear" w:color="auto" w:fill="FFFFFF"/>
        <w:spacing w:after="0" w:line="210" w:lineRule="atLeast"/>
        <w:rPr>
          <w:rFonts w:ascii="Verdana" w:eastAsia="Times New Roman" w:hAnsi="Verdana" w:cs="Times New Roman"/>
          <w:b/>
          <w:color w:val="55514C"/>
          <w:sz w:val="15"/>
          <w:szCs w:val="15"/>
        </w:rPr>
      </w:pPr>
      <w:bookmarkStart w:id="0" w:name="_GoBack"/>
      <w:bookmarkEnd w:id="0"/>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South Vietnam is fighting for its life against a brutal campaign of terror and armed attack inspired, directed, supplied, and controlled by the Communist regime in Hanoi. This flagrant aggression has been going on for years, but recently the pace has quickened and the threat has now become acute.</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The war in Vietnam is a new kind of war, a fact as yet poorly understood in most parts of the world. Much of the confusion that prevails in the thinking of many people, and even governments, stems from this basic misunderstanding. For in Vietnam a totally new brand of aggression has been loosed against an independent people who want to make their way in peace and freedom.</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Vietnam is not another Greece, where indigenous guerrilla forces used friendly neighboring territory as a sanctuary.</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Vietnam is not another Malaya, where Communist guerrillas were, for the most part, physically distinguishable from the peaceful majority they sought to control.</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Vietnam is not another Philippines, where Communist guerrillas were physically separated from the source of their moral and physical support.</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Above all, the war in Vietnam is not a spontaneous and local rebellion against the established government.</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There are elements in the Communist program of conquest directed against South Vietnam common to each of the previous areas of aggression and subversion. But there is one fundamental difference. In Vietnam a Communist government has set out deliberately to conquer a sovereign people in a neighboring state. And to achieve its end, it has used every resource of its own government to carry out its carefully planned program of concealed aggression. North Vietnam's commitment to seize control of the South is no less total than was the commitment of the regime in North Korea in 1950. But knowing the consequences of the latter's undisguised attack, the planners in Hanoi have tried desperately to conceal their hand. They have failed and their aggression is as real as that of an invading army.</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This report is a summary of the massive evidence of North Vietnamese aggression obtained by the Government of South Vietnam. This evidence has been jointly analyzed by South Vietnamese and American experts.</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The evidence shows that the hard core of the Communist forces attacking South Vietnam were trained in the North and ordered into the South by Hanoi. It shows that the key leadership of the Vietcong (VC), the officers and much of the cadre, many of the technicians, political organizers, and propagandists have come from the North and operate under Hanoi's direction. It shows that the training of essential military personnel and their infiltration into the South is directed by the Military High Command in Hanoi. In recent months new types of weapons have been introduced in the VC army, for which all ammunition must come from outside sources. Communist China and other Communist states have been the prime suppliers of these weapons and ammunition, and they have been channeled primarily through North Vietnam.</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 xml:space="preserve">The directing force behind the effort to conqueror South Vietnam is the Communist Party in the North, the Lao Dong (Workers) Party. As in every Communist state. </w:t>
      </w:r>
      <w:proofErr w:type="gramStart"/>
      <w:r w:rsidRPr="004C71BB">
        <w:rPr>
          <w:rFonts w:ascii="Verdana" w:eastAsia="Times New Roman" w:hAnsi="Verdana" w:cs="Times New Roman"/>
          <w:color w:val="55514C"/>
          <w:sz w:val="15"/>
          <w:szCs w:val="15"/>
        </w:rPr>
        <w:t>the</w:t>
      </w:r>
      <w:proofErr w:type="gramEnd"/>
      <w:r w:rsidRPr="004C71BB">
        <w:rPr>
          <w:rFonts w:ascii="Verdana" w:eastAsia="Times New Roman" w:hAnsi="Verdana" w:cs="Times New Roman"/>
          <w:color w:val="55514C"/>
          <w:sz w:val="15"/>
          <w:szCs w:val="15"/>
        </w:rPr>
        <w:t xml:space="preserve"> party is an integral part of the regime itself. North Vietnamese officials have expressed their firm determination to absorb South Vietnam into the Communist world.</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Through its Central Committee, which controls the Government of the North, the Lao Dong Party directs the total political and military effort of the Vietcong. The Military High Command in the North trains the military men and sends them into South Vietnam. The Central Research Agency, North Vietnam's central intelligence organization, directs the elaborate espionage and subversion effort...</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Under Hanoi's overall direction the Communists have established an extensive machine for carrying on the war within South Vietnam. The focal point is the Central Office for South Vietnam with its political and military subsections and other specialized agencies. A subordinate part of this Central Office is the liberation Front for South Vietnam. The front was formed at Hanoi's order in 1960. Its principle function is to influence opinion abroad and to create the false impression that the aggression in South Vietnam is an indigenous rebellion against the established Government.</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For more than 10 years the people and the Government of South Vietnam, exercising the inherent right of self-defense, have fought back against these efforts to extend Communist power south across the 17th parallel. The United States has responded to the appeals of the Government of the Republic of Vietnam for help in this defense of the freedom and independence of its land and its people.</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In 1961 the Department of State issued a report called "A Threat to the Peace." It described North Vietnam's program to seize South Vietnam. The evidence in that report had been presented by the Government of the Republic of Vietnam to the International Control Commission (I.C.C.). A special report by the I.C.C. in June 1962 upheld the validity of that evidence. The Commission held that there was "sufficient evidence to show beyond reasonable doubt" that North Vietnam had sent arms and men into South Vietnam to carry out subversion with the aim of overthrowing the legal Government there. The I.C.C. found the authorities in Hanoi in specific violation of four provisions of the Geneva Accords of 1954.</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Since then, new and even more impressive evidence of Hanoi's aggression has accumulated. The Government of the United States believes that evidence should be presented to its own citizens and to the world. It is important for free men to know what has been happening in Vietnam, and how, and why. That is the purpose of this report...</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The record is conclusive. It establishes beyond question that North Vietnam is carrying out a carefully conceived plan of aggression against the South. It shows that North Vietnam has intensified its efforts in the years since it was condemned by the International Control Commission. It proves that Hanoi continues to press its systematic program of armed aggression into South Vietnam. This aggression violates the United Nations Charter. It is directly contrary to the Geneva Accords of 1954 and of 1962 to which North Vietnam is a party. It is a fundamental threat to the freedom and security of South Vietnam.</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The people of South Vietnam have chosen to resist this threat. At their request, the United States has taken its place beside them in their defensive struggle.</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 xml:space="preserve">The United States seeks no territory, no military bases, </w:t>
      </w:r>
      <w:proofErr w:type="gramStart"/>
      <w:r w:rsidRPr="004C71BB">
        <w:rPr>
          <w:rFonts w:ascii="Verdana" w:eastAsia="Times New Roman" w:hAnsi="Verdana" w:cs="Times New Roman"/>
          <w:color w:val="55514C"/>
          <w:sz w:val="15"/>
          <w:szCs w:val="15"/>
        </w:rPr>
        <w:t>no</w:t>
      </w:r>
      <w:proofErr w:type="gramEnd"/>
      <w:r w:rsidRPr="004C71BB">
        <w:rPr>
          <w:rFonts w:ascii="Verdana" w:eastAsia="Times New Roman" w:hAnsi="Verdana" w:cs="Times New Roman"/>
          <w:color w:val="55514C"/>
          <w:sz w:val="15"/>
          <w:szCs w:val="15"/>
        </w:rPr>
        <w:t xml:space="preserve"> favored position. But we have learned the meaning of aggression elsewhere in the post-war world, and we have met it.</w:t>
      </w:r>
    </w:p>
    <w:p w:rsidR="004C71BB" w:rsidRPr="004C71BB" w:rsidRDefault="004C71BB" w:rsidP="004C71BB">
      <w:pPr>
        <w:shd w:val="clear" w:color="auto" w:fill="FFFFFF"/>
        <w:spacing w:after="0" w:line="210" w:lineRule="atLeast"/>
        <w:rPr>
          <w:rFonts w:ascii="Verdana" w:eastAsia="Times New Roman" w:hAnsi="Verdana" w:cs="Times New Roman"/>
          <w:color w:val="55514C"/>
          <w:sz w:val="15"/>
          <w:szCs w:val="15"/>
        </w:rPr>
      </w:pPr>
      <w:r w:rsidRPr="004C71BB">
        <w:rPr>
          <w:rFonts w:ascii="Verdana" w:eastAsia="Times New Roman" w:hAnsi="Verdana" w:cs="Times New Roman"/>
          <w:color w:val="55514C"/>
          <w:sz w:val="15"/>
          <w:szCs w:val="15"/>
        </w:rPr>
        <w:t>If peace can be restored in South Vietnam, the United States will be ready at once to reduce its military involvement. But it will not abandon friends who want to remain free. It will do what must be done to help them. The choice now between peace and continued and increasingly destructive conflict is one for the authorities in Hanoi to make.</w:t>
      </w:r>
    </w:p>
    <w:p w:rsidR="004F24BF" w:rsidRDefault="004C71BB"/>
    <w:sectPr w:rsidR="004F24BF" w:rsidSect="004C7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BB"/>
    <w:rsid w:val="004C71BB"/>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4671C-A691-476F-A1E4-6C60D8DB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2015-04-17T13:02:00Z</dcterms:created>
  <dcterms:modified xsi:type="dcterms:W3CDTF">2015-04-17T13:02:00Z</dcterms:modified>
</cp:coreProperties>
</file>