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BF" w:rsidRDefault="00AD6B08" w:rsidP="00AD6B08">
      <w:pPr>
        <w:pStyle w:val="ListParagraph"/>
        <w:numPr>
          <w:ilvl w:val="0"/>
          <w:numId w:val="1"/>
        </w:numPr>
      </w:pPr>
      <w:r>
        <w:t>Complete each of the 13 Unit 6 Essential Questions. Answer in SAQ format showing argument, evide</w:t>
      </w:r>
      <w:r w:rsidR="00FE1653">
        <w:t>nce, and historical context. (30</w:t>
      </w:r>
      <w:r>
        <w:t xml:space="preserve"> Points)</w:t>
      </w:r>
    </w:p>
    <w:p w:rsidR="00AD6B08" w:rsidRDefault="00AD6B08" w:rsidP="00AD6B08">
      <w:pPr>
        <w:pStyle w:val="ListParagraph"/>
        <w:numPr>
          <w:ilvl w:val="0"/>
          <w:numId w:val="1"/>
        </w:numPr>
      </w:pPr>
      <w:r>
        <w:t>Chose 10 political cartoons and/or images to analyze from Chapters 23-26. (30 points)</w:t>
      </w:r>
    </w:p>
    <w:p w:rsidR="00AD6B08" w:rsidRDefault="00AD6B08" w:rsidP="00AD6B08">
      <w:pPr>
        <w:pStyle w:val="ListParagraph"/>
        <w:numPr>
          <w:ilvl w:val="0"/>
          <w:numId w:val="2"/>
        </w:numPr>
      </w:pPr>
      <w:r>
        <w:t xml:space="preserve">Explain what is happening in the PC/image. </w:t>
      </w:r>
    </w:p>
    <w:p w:rsidR="00AD6B08" w:rsidRDefault="00AD6B08" w:rsidP="00AD6B08">
      <w:pPr>
        <w:pStyle w:val="ListParagraph"/>
        <w:numPr>
          <w:ilvl w:val="0"/>
          <w:numId w:val="2"/>
        </w:numPr>
      </w:pPr>
      <w:r>
        <w:t>Explain the historical context (i.e.- what are the arguments surrounding the image)</w:t>
      </w:r>
    </w:p>
    <w:p w:rsidR="00AD6B08" w:rsidRDefault="00AD6B08" w:rsidP="00AD6B08">
      <w:pPr>
        <w:pStyle w:val="ListParagraph"/>
        <w:numPr>
          <w:ilvl w:val="0"/>
          <w:numId w:val="2"/>
        </w:numPr>
      </w:pPr>
      <w:r>
        <w:t xml:space="preserve">Explain which EQ the image helps you answer and HOW. </w:t>
      </w:r>
    </w:p>
    <w:p w:rsidR="00AD6B08" w:rsidRDefault="00AD6B08" w:rsidP="00AD6B08">
      <w:pPr>
        <w:pStyle w:val="ListParagraph"/>
        <w:numPr>
          <w:ilvl w:val="0"/>
          <w:numId w:val="1"/>
        </w:numPr>
      </w:pPr>
      <w:r>
        <w:t>Complete a document log for each of the following documents. To receive full credit you must answer each section IN DETAIL. Do not simply state there is no bias, there is bias in everything. Make sure you attach it to one of our EQ’s for the unit. (25 points)</w:t>
      </w:r>
    </w:p>
    <w:p w:rsidR="00AD6B08" w:rsidRDefault="00AD6B08" w:rsidP="00AD6B08">
      <w:pPr>
        <w:pStyle w:val="ListParagraph"/>
        <w:numPr>
          <w:ilvl w:val="0"/>
          <w:numId w:val="4"/>
        </w:numPr>
      </w:pPr>
      <w:r>
        <w:t xml:space="preserve">Andrew Carnegie’s, </w:t>
      </w:r>
      <w:r w:rsidRPr="00AD6B08">
        <w:rPr>
          <w:i/>
        </w:rPr>
        <w:t>The Gospel of Wealth</w:t>
      </w:r>
    </w:p>
    <w:p w:rsidR="00AD6B08" w:rsidRDefault="00AD6B08" w:rsidP="00AD6B08">
      <w:pPr>
        <w:pStyle w:val="ListParagraph"/>
        <w:numPr>
          <w:ilvl w:val="0"/>
          <w:numId w:val="4"/>
        </w:numPr>
      </w:pPr>
      <w:r>
        <w:t>Chinese Exclusion Act</w:t>
      </w:r>
    </w:p>
    <w:p w:rsidR="00AD6B08" w:rsidRDefault="00AD6B08" w:rsidP="00AD6B08">
      <w:pPr>
        <w:pStyle w:val="ListParagraph"/>
        <w:numPr>
          <w:ilvl w:val="0"/>
          <w:numId w:val="4"/>
        </w:numPr>
      </w:pPr>
      <w:r>
        <w:t>Frederick Turner’s Frontier Analysis</w:t>
      </w:r>
    </w:p>
    <w:p w:rsidR="00AD6B08" w:rsidRDefault="00AD6B08" w:rsidP="00AD6B08">
      <w:pPr>
        <w:pStyle w:val="ListParagraph"/>
        <w:numPr>
          <w:ilvl w:val="0"/>
          <w:numId w:val="4"/>
        </w:numPr>
      </w:pPr>
      <w:r>
        <w:t>Populist Party Platform</w:t>
      </w:r>
    </w:p>
    <w:p w:rsidR="00FE1653" w:rsidRDefault="00AD6B08" w:rsidP="00FE1653">
      <w:pPr>
        <w:pStyle w:val="ListParagraph"/>
        <w:numPr>
          <w:ilvl w:val="0"/>
          <w:numId w:val="4"/>
        </w:numPr>
      </w:pPr>
      <w:r>
        <w:t xml:space="preserve">William </w:t>
      </w:r>
      <w:proofErr w:type="spellStart"/>
      <w:r>
        <w:t>Jenning</w:t>
      </w:r>
      <w:proofErr w:type="spellEnd"/>
      <w:r>
        <w:t xml:space="preserve"> Bryan’s, </w:t>
      </w:r>
      <w:r w:rsidRPr="00AD6B08">
        <w:rPr>
          <w:i/>
        </w:rPr>
        <w:t>Cross of Cold Speech</w:t>
      </w:r>
    </w:p>
    <w:p w:rsidR="00FE1653" w:rsidRDefault="00FE1653" w:rsidP="00FE1653">
      <w:pPr>
        <w:pStyle w:val="ListParagraph"/>
        <w:numPr>
          <w:ilvl w:val="0"/>
          <w:numId w:val="1"/>
        </w:numPr>
      </w:pPr>
      <w:r>
        <w:t>Describe the following “ism’s”: (15 points)</w:t>
      </w:r>
    </w:p>
    <w:p w:rsidR="00FE1653" w:rsidRDefault="00FE1653" w:rsidP="00FE1653">
      <w:pPr>
        <w:pStyle w:val="ListParagraph"/>
        <w:numPr>
          <w:ilvl w:val="0"/>
          <w:numId w:val="5"/>
        </w:numPr>
      </w:pPr>
      <w:r>
        <w:t>Republicanism</w:t>
      </w:r>
    </w:p>
    <w:p w:rsidR="00FE1653" w:rsidRDefault="00FE1653" w:rsidP="00FE1653">
      <w:pPr>
        <w:pStyle w:val="ListParagraph"/>
        <w:numPr>
          <w:ilvl w:val="0"/>
          <w:numId w:val="5"/>
        </w:numPr>
      </w:pPr>
      <w:r>
        <w:t>Federalism</w:t>
      </w:r>
    </w:p>
    <w:p w:rsidR="00FE1653" w:rsidRDefault="00FE1653" w:rsidP="00FE1653">
      <w:pPr>
        <w:pStyle w:val="ListParagraph"/>
        <w:numPr>
          <w:ilvl w:val="0"/>
          <w:numId w:val="5"/>
        </w:numPr>
      </w:pPr>
      <w:r>
        <w:t>Imperialism</w:t>
      </w:r>
    </w:p>
    <w:p w:rsidR="00FE1653" w:rsidRDefault="00FE1653" w:rsidP="00FE1653">
      <w:pPr>
        <w:pStyle w:val="ListParagraph"/>
        <w:numPr>
          <w:ilvl w:val="0"/>
          <w:numId w:val="5"/>
        </w:numPr>
      </w:pPr>
      <w:r>
        <w:t>Isolationism</w:t>
      </w:r>
    </w:p>
    <w:p w:rsidR="00FE1653" w:rsidRDefault="00FE1653" w:rsidP="00FE1653">
      <w:pPr>
        <w:pStyle w:val="ListParagraph"/>
        <w:numPr>
          <w:ilvl w:val="0"/>
          <w:numId w:val="5"/>
        </w:numPr>
      </w:pPr>
      <w:r>
        <w:t>Social Darwinism</w:t>
      </w:r>
    </w:p>
    <w:p w:rsidR="00FE1653" w:rsidRPr="00FE1653" w:rsidRDefault="00FE1653" w:rsidP="00FE1653">
      <w:pPr>
        <w:rPr>
          <w:b/>
          <w:sz w:val="24"/>
        </w:rPr>
      </w:pPr>
      <w:r w:rsidRPr="00FE1653">
        <w:rPr>
          <w:b/>
          <w:sz w:val="24"/>
        </w:rPr>
        <w:t>Study Guide:</w:t>
      </w:r>
    </w:p>
    <w:p w:rsidR="00817390" w:rsidRDefault="00FE1653" w:rsidP="00817390">
      <w:r w:rsidRPr="00817390">
        <w:rPr>
          <w:u w:val="single"/>
        </w:rPr>
        <w:t>*Unit 6 major concepts:</w:t>
      </w:r>
      <w:r>
        <w:t xml:space="preserve"> Railroad expansion, Industrial Tycoons and their business methods, The role of government in the economy, Gilded Age politics, Political Machines, Southern restrictions on freedmen, The New Immigration, Labor movements, Demise of Native American land and culture, Farmer’s movements and Populism. </w:t>
      </w:r>
    </w:p>
    <w:p w:rsidR="00FE1653" w:rsidRDefault="00FE1653" w:rsidP="00817390">
      <w:r w:rsidRPr="00817390">
        <w:rPr>
          <w:u w:val="single"/>
        </w:rPr>
        <w:t>*Unit 6 TTK:</w:t>
      </w:r>
      <w:r>
        <w:t xml:space="preserve"> Gilded Age, Boss Tweed, Tweed Ring, Whiskey Ring, Credit </w:t>
      </w:r>
      <w:proofErr w:type="spellStart"/>
      <w:r>
        <w:t>Mobilier</w:t>
      </w:r>
      <w:proofErr w:type="spellEnd"/>
      <w:r>
        <w:t xml:space="preserve"> Scandal, </w:t>
      </w:r>
      <w:proofErr w:type="spellStart"/>
      <w:r>
        <w:t>Ulyses</w:t>
      </w:r>
      <w:proofErr w:type="spellEnd"/>
      <w:r>
        <w:t xml:space="preserve"> S. Grant, Panic of 1873, </w:t>
      </w:r>
      <w:r w:rsidRPr="00FE1653">
        <w:t>Tammany Hall</w:t>
      </w:r>
      <w:r>
        <w:t xml:space="preserve">, </w:t>
      </w:r>
      <w:r w:rsidRPr="00FE1653">
        <w:t>Sharecropping, Jim Crow, Plessy v Ferguson</w:t>
      </w:r>
      <w:r>
        <w:t xml:space="preserve">, </w:t>
      </w:r>
      <w:r w:rsidR="00817390" w:rsidRPr="00D13B79">
        <w:t>Chinese Exclusion Act</w:t>
      </w:r>
      <w:r w:rsidR="00817390" w:rsidRPr="00D13B79">
        <w:t>, Wabash St. Louis &amp; Pacific Railroad Co. v Illinois, Interstate Commerce Act</w:t>
      </w:r>
      <w:r w:rsidR="00D13B79">
        <w:t xml:space="preserve">, </w:t>
      </w:r>
      <w:r w:rsidR="00817390" w:rsidRPr="00D13B79">
        <w:t>vertical integration, horizontal integration, trust, standard oil company, social Darwinism, Sherman Anti</w:t>
      </w:r>
      <w:r w:rsidR="00D13B79">
        <w:t>-</w:t>
      </w:r>
      <w:r w:rsidR="00817390" w:rsidRPr="00D13B79">
        <w:t xml:space="preserve"> Trust Act</w:t>
      </w:r>
      <w:r w:rsidR="00D13B79">
        <w:t xml:space="preserve">, Homestead Strike, Knights of Labor, Haymarket Square, American Federation of Labor, Pullman Strike, settlement houses, reservation system, Battle of Little Bighorn, Battle of Wounded Knee, Dawes Severalty Act, Homestead Act, The Grangers, Munn v Illinois, </w:t>
      </w:r>
      <w:r w:rsidR="00817390">
        <w:t xml:space="preserve">Populist Party </w:t>
      </w:r>
    </w:p>
    <w:p w:rsidR="00AD6B08" w:rsidRDefault="00FE1653" w:rsidP="00FE1653">
      <w:r>
        <w:t>*</w:t>
      </w:r>
      <w:r w:rsidR="00AD6B08">
        <w:t>In addition to 20 multiple choice questions covering Unit 6 there will be 10 multiple choice questions reviewing Units 1-5. Review the following material to be prepared:</w:t>
      </w:r>
    </w:p>
    <w:p w:rsidR="00AD6B08" w:rsidRDefault="00AD6B08" w:rsidP="00AD6B08">
      <w:pPr>
        <w:pStyle w:val="ListParagraph"/>
        <w:ind w:left="1800"/>
      </w:pPr>
    </w:p>
    <w:p w:rsidR="00AD6B08" w:rsidRDefault="00AD6B08" w:rsidP="00AD6B08">
      <w:pPr>
        <w:pStyle w:val="ListParagraph"/>
        <w:ind w:left="1800"/>
      </w:pPr>
      <w:r>
        <w:t>George Washington’s Farewell Address</w:t>
      </w:r>
    </w:p>
    <w:p w:rsidR="00AD6B08" w:rsidRDefault="00AD6B08" w:rsidP="00AD6B08">
      <w:pPr>
        <w:pStyle w:val="ListParagraph"/>
        <w:ind w:left="1800"/>
      </w:pPr>
      <w:r>
        <w:t>Thomas Paine’s Common Sense</w:t>
      </w:r>
    </w:p>
    <w:p w:rsidR="00AD6B08" w:rsidRDefault="00AD6B08" w:rsidP="00AD6B08">
      <w:pPr>
        <w:pStyle w:val="ListParagraph"/>
        <w:ind w:left="1800"/>
      </w:pPr>
      <w:r>
        <w:t>The Article of Confederation</w:t>
      </w:r>
    </w:p>
    <w:p w:rsidR="00AD6B08" w:rsidRDefault="00AD6B08" w:rsidP="00AD6B08">
      <w:pPr>
        <w:pStyle w:val="ListParagraph"/>
        <w:ind w:left="1800"/>
      </w:pPr>
      <w:r>
        <w:t>The Sugar Act of 1764</w:t>
      </w:r>
    </w:p>
    <w:p w:rsidR="00AD6B08" w:rsidRDefault="00AD6B08" w:rsidP="00AD6B08">
      <w:pPr>
        <w:pStyle w:val="ListParagraph"/>
        <w:ind w:left="1800"/>
      </w:pPr>
      <w:r>
        <w:t>The First Great Awakening</w:t>
      </w:r>
    </w:p>
    <w:p w:rsidR="00AD6B08" w:rsidRPr="00AD6B08" w:rsidRDefault="00AD6B08" w:rsidP="00AD6B08">
      <w:pPr>
        <w:pStyle w:val="ListParagraph"/>
        <w:ind w:left="1800"/>
      </w:pPr>
      <w:r>
        <w:t>Seven Years War</w:t>
      </w:r>
      <w:bookmarkStart w:id="0" w:name="_GoBack"/>
      <w:bookmarkEnd w:id="0"/>
    </w:p>
    <w:sectPr w:rsidR="00AD6B08" w:rsidRPr="00AD6B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08" w:rsidRDefault="00AD6B08" w:rsidP="00AD6B08">
      <w:pPr>
        <w:spacing w:after="0" w:line="240" w:lineRule="auto"/>
      </w:pPr>
      <w:r>
        <w:separator/>
      </w:r>
    </w:p>
  </w:endnote>
  <w:endnote w:type="continuationSeparator" w:id="0">
    <w:p w:rsidR="00AD6B08" w:rsidRDefault="00AD6B08" w:rsidP="00AD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08" w:rsidRDefault="00AD6B08" w:rsidP="00AD6B08">
      <w:pPr>
        <w:spacing w:after="0" w:line="240" w:lineRule="auto"/>
      </w:pPr>
      <w:r>
        <w:separator/>
      </w:r>
    </w:p>
  </w:footnote>
  <w:footnote w:type="continuationSeparator" w:id="0">
    <w:p w:rsidR="00AD6B08" w:rsidRDefault="00AD6B08" w:rsidP="00AD6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08" w:rsidRPr="00FE1653" w:rsidRDefault="00AD6B08" w:rsidP="00FE1653">
    <w:pPr>
      <w:pStyle w:val="Header"/>
      <w:jc w:val="center"/>
      <w:rPr>
        <w:sz w:val="40"/>
      </w:rPr>
    </w:pPr>
    <w:r w:rsidRPr="00FE1653">
      <w:rPr>
        <w:sz w:val="40"/>
      </w:rPr>
      <w:t>UNIT 6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4811"/>
    <w:multiLevelType w:val="hybridMultilevel"/>
    <w:tmpl w:val="8C38E9E2"/>
    <w:lvl w:ilvl="0" w:tplc="532AC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52098F"/>
    <w:multiLevelType w:val="hybridMultilevel"/>
    <w:tmpl w:val="A32E95C2"/>
    <w:lvl w:ilvl="0" w:tplc="B7CC9948">
      <w:start w:val="1"/>
      <w:numFmt w:val="bullet"/>
      <w:lvlText w:val=""/>
      <w:lvlJc w:val="left"/>
      <w:pPr>
        <w:tabs>
          <w:tab w:val="num" w:pos="720"/>
        </w:tabs>
        <w:ind w:left="720" w:hanging="360"/>
      </w:pPr>
      <w:rPr>
        <w:rFonts w:ascii="Wingdings 2" w:hAnsi="Wingdings 2" w:hint="default"/>
      </w:rPr>
    </w:lvl>
    <w:lvl w:ilvl="1" w:tplc="D942789A" w:tentative="1">
      <w:start w:val="1"/>
      <w:numFmt w:val="bullet"/>
      <w:lvlText w:val=""/>
      <w:lvlJc w:val="left"/>
      <w:pPr>
        <w:tabs>
          <w:tab w:val="num" w:pos="1440"/>
        </w:tabs>
        <w:ind w:left="1440" w:hanging="360"/>
      </w:pPr>
      <w:rPr>
        <w:rFonts w:ascii="Wingdings 2" w:hAnsi="Wingdings 2" w:hint="default"/>
      </w:rPr>
    </w:lvl>
    <w:lvl w:ilvl="2" w:tplc="34F881BC" w:tentative="1">
      <w:start w:val="1"/>
      <w:numFmt w:val="bullet"/>
      <w:lvlText w:val=""/>
      <w:lvlJc w:val="left"/>
      <w:pPr>
        <w:tabs>
          <w:tab w:val="num" w:pos="2160"/>
        </w:tabs>
        <w:ind w:left="2160" w:hanging="360"/>
      </w:pPr>
      <w:rPr>
        <w:rFonts w:ascii="Wingdings 2" w:hAnsi="Wingdings 2" w:hint="default"/>
      </w:rPr>
    </w:lvl>
    <w:lvl w:ilvl="3" w:tplc="7A0694F0" w:tentative="1">
      <w:start w:val="1"/>
      <w:numFmt w:val="bullet"/>
      <w:lvlText w:val=""/>
      <w:lvlJc w:val="left"/>
      <w:pPr>
        <w:tabs>
          <w:tab w:val="num" w:pos="2880"/>
        </w:tabs>
        <w:ind w:left="2880" w:hanging="360"/>
      </w:pPr>
      <w:rPr>
        <w:rFonts w:ascii="Wingdings 2" w:hAnsi="Wingdings 2" w:hint="default"/>
      </w:rPr>
    </w:lvl>
    <w:lvl w:ilvl="4" w:tplc="345E56EA" w:tentative="1">
      <w:start w:val="1"/>
      <w:numFmt w:val="bullet"/>
      <w:lvlText w:val=""/>
      <w:lvlJc w:val="left"/>
      <w:pPr>
        <w:tabs>
          <w:tab w:val="num" w:pos="3600"/>
        </w:tabs>
        <w:ind w:left="3600" w:hanging="360"/>
      </w:pPr>
      <w:rPr>
        <w:rFonts w:ascii="Wingdings 2" w:hAnsi="Wingdings 2" w:hint="default"/>
      </w:rPr>
    </w:lvl>
    <w:lvl w:ilvl="5" w:tplc="D9482CFC" w:tentative="1">
      <w:start w:val="1"/>
      <w:numFmt w:val="bullet"/>
      <w:lvlText w:val=""/>
      <w:lvlJc w:val="left"/>
      <w:pPr>
        <w:tabs>
          <w:tab w:val="num" w:pos="4320"/>
        </w:tabs>
        <w:ind w:left="4320" w:hanging="360"/>
      </w:pPr>
      <w:rPr>
        <w:rFonts w:ascii="Wingdings 2" w:hAnsi="Wingdings 2" w:hint="default"/>
      </w:rPr>
    </w:lvl>
    <w:lvl w:ilvl="6" w:tplc="0A0CAA74" w:tentative="1">
      <w:start w:val="1"/>
      <w:numFmt w:val="bullet"/>
      <w:lvlText w:val=""/>
      <w:lvlJc w:val="left"/>
      <w:pPr>
        <w:tabs>
          <w:tab w:val="num" w:pos="5040"/>
        </w:tabs>
        <w:ind w:left="5040" w:hanging="360"/>
      </w:pPr>
      <w:rPr>
        <w:rFonts w:ascii="Wingdings 2" w:hAnsi="Wingdings 2" w:hint="default"/>
      </w:rPr>
    </w:lvl>
    <w:lvl w:ilvl="7" w:tplc="9F9C9A22" w:tentative="1">
      <w:start w:val="1"/>
      <w:numFmt w:val="bullet"/>
      <w:lvlText w:val=""/>
      <w:lvlJc w:val="left"/>
      <w:pPr>
        <w:tabs>
          <w:tab w:val="num" w:pos="5760"/>
        </w:tabs>
        <w:ind w:left="5760" w:hanging="360"/>
      </w:pPr>
      <w:rPr>
        <w:rFonts w:ascii="Wingdings 2" w:hAnsi="Wingdings 2" w:hint="default"/>
      </w:rPr>
    </w:lvl>
    <w:lvl w:ilvl="8" w:tplc="7E0623BE" w:tentative="1">
      <w:start w:val="1"/>
      <w:numFmt w:val="bullet"/>
      <w:lvlText w:val=""/>
      <w:lvlJc w:val="left"/>
      <w:pPr>
        <w:tabs>
          <w:tab w:val="num" w:pos="6480"/>
        </w:tabs>
        <w:ind w:left="6480" w:hanging="360"/>
      </w:pPr>
      <w:rPr>
        <w:rFonts w:ascii="Wingdings 2" w:hAnsi="Wingdings 2" w:hint="default"/>
      </w:rPr>
    </w:lvl>
  </w:abstractNum>
  <w:abstractNum w:abstractNumId="2">
    <w:nsid w:val="37557BEE"/>
    <w:multiLevelType w:val="hybridMultilevel"/>
    <w:tmpl w:val="67EE954C"/>
    <w:lvl w:ilvl="0" w:tplc="F51A8488">
      <w:start w:val="1"/>
      <w:numFmt w:val="bullet"/>
      <w:lvlText w:val=""/>
      <w:lvlJc w:val="left"/>
      <w:pPr>
        <w:tabs>
          <w:tab w:val="num" w:pos="720"/>
        </w:tabs>
        <w:ind w:left="720" w:hanging="360"/>
      </w:pPr>
      <w:rPr>
        <w:rFonts w:ascii="Wingdings 2" w:hAnsi="Wingdings 2" w:hint="default"/>
      </w:rPr>
    </w:lvl>
    <w:lvl w:ilvl="1" w:tplc="C99E32C8" w:tentative="1">
      <w:start w:val="1"/>
      <w:numFmt w:val="bullet"/>
      <w:lvlText w:val=""/>
      <w:lvlJc w:val="left"/>
      <w:pPr>
        <w:tabs>
          <w:tab w:val="num" w:pos="1440"/>
        </w:tabs>
        <w:ind w:left="1440" w:hanging="360"/>
      </w:pPr>
      <w:rPr>
        <w:rFonts w:ascii="Wingdings 2" w:hAnsi="Wingdings 2" w:hint="default"/>
      </w:rPr>
    </w:lvl>
    <w:lvl w:ilvl="2" w:tplc="81588150" w:tentative="1">
      <w:start w:val="1"/>
      <w:numFmt w:val="bullet"/>
      <w:lvlText w:val=""/>
      <w:lvlJc w:val="left"/>
      <w:pPr>
        <w:tabs>
          <w:tab w:val="num" w:pos="2160"/>
        </w:tabs>
        <w:ind w:left="2160" w:hanging="360"/>
      </w:pPr>
      <w:rPr>
        <w:rFonts w:ascii="Wingdings 2" w:hAnsi="Wingdings 2" w:hint="default"/>
      </w:rPr>
    </w:lvl>
    <w:lvl w:ilvl="3" w:tplc="435476A2" w:tentative="1">
      <w:start w:val="1"/>
      <w:numFmt w:val="bullet"/>
      <w:lvlText w:val=""/>
      <w:lvlJc w:val="left"/>
      <w:pPr>
        <w:tabs>
          <w:tab w:val="num" w:pos="2880"/>
        </w:tabs>
        <w:ind w:left="2880" w:hanging="360"/>
      </w:pPr>
      <w:rPr>
        <w:rFonts w:ascii="Wingdings 2" w:hAnsi="Wingdings 2" w:hint="default"/>
      </w:rPr>
    </w:lvl>
    <w:lvl w:ilvl="4" w:tplc="A3FC7720" w:tentative="1">
      <w:start w:val="1"/>
      <w:numFmt w:val="bullet"/>
      <w:lvlText w:val=""/>
      <w:lvlJc w:val="left"/>
      <w:pPr>
        <w:tabs>
          <w:tab w:val="num" w:pos="3600"/>
        </w:tabs>
        <w:ind w:left="3600" w:hanging="360"/>
      </w:pPr>
      <w:rPr>
        <w:rFonts w:ascii="Wingdings 2" w:hAnsi="Wingdings 2" w:hint="default"/>
      </w:rPr>
    </w:lvl>
    <w:lvl w:ilvl="5" w:tplc="838C1026" w:tentative="1">
      <w:start w:val="1"/>
      <w:numFmt w:val="bullet"/>
      <w:lvlText w:val=""/>
      <w:lvlJc w:val="left"/>
      <w:pPr>
        <w:tabs>
          <w:tab w:val="num" w:pos="4320"/>
        </w:tabs>
        <w:ind w:left="4320" w:hanging="360"/>
      </w:pPr>
      <w:rPr>
        <w:rFonts w:ascii="Wingdings 2" w:hAnsi="Wingdings 2" w:hint="default"/>
      </w:rPr>
    </w:lvl>
    <w:lvl w:ilvl="6" w:tplc="BEEAA40E" w:tentative="1">
      <w:start w:val="1"/>
      <w:numFmt w:val="bullet"/>
      <w:lvlText w:val=""/>
      <w:lvlJc w:val="left"/>
      <w:pPr>
        <w:tabs>
          <w:tab w:val="num" w:pos="5040"/>
        </w:tabs>
        <w:ind w:left="5040" w:hanging="360"/>
      </w:pPr>
      <w:rPr>
        <w:rFonts w:ascii="Wingdings 2" w:hAnsi="Wingdings 2" w:hint="default"/>
      </w:rPr>
    </w:lvl>
    <w:lvl w:ilvl="7" w:tplc="51967600" w:tentative="1">
      <w:start w:val="1"/>
      <w:numFmt w:val="bullet"/>
      <w:lvlText w:val=""/>
      <w:lvlJc w:val="left"/>
      <w:pPr>
        <w:tabs>
          <w:tab w:val="num" w:pos="5760"/>
        </w:tabs>
        <w:ind w:left="5760" w:hanging="360"/>
      </w:pPr>
      <w:rPr>
        <w:rFonts w:ascii="Wingdings 2" w:hAnsi="Wingdings 2" w:hint="default"/>
      </w:rPr>
    </w:lvl>
    <w:lvl w:ilvl="8" w:tplc="7A744FB0" w:tentative="1">
      <w:start w:val="1"/>
      <w:numFmt w:val="bullet"/>
      <w:lvlText w:val=""/>
      <w:lvlJc w:val="left"/>
      <w:pPr>
        <w:tabs>
          <w:tab w:val="num" w:pos="6480"/>
        </w:tabs>
        <w:ind w:left="6480" w:hanging="360"/>
      </w:pPr>
      <w:rPr>
        <w:rFonts w:ascii="Wingdings 2" w:hAnsi="Wingdings 2" w:hint="default"/>
      </w:rPr>
    </w:lvl>
  </w:abstractNum>
  <w:abstractNum w:abstractNumId="3">
    <w:nsid w:val="3CE84299"/>
    <w:multiLevelType w:val="hybridMultilevel"/>
    <w:tmpl w:val="74600806"/>
    <w:lvl w:ilvl="0" w:tplc="3A5C5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C14557"/>
    <w:multiLevelType w:val="hybridMultilevel"/>
    <w:tmpl w:val="47E8EC56"/>
    <w:lvl w:ilvl="0" w:tplc="86A03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B35B76"/>
    <w:multiLevelType w:val="hybridMultilevel"/>
    <w:tmpl w:val="0DC0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14088"/>
    <w:multiLevelType w:val="hybridMultilevel"/>
    <w:tmpl w:val="48EE2712"/>
    <w:lvl w:ilvl="0" w:tplc="0B6A4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08"/>
    <w:rsid w:val="00817390"/>
    <w:rsid w:val="00AD6B08"/>
    <w:rsid w:val="00D13B79"/>
    <w:rsid w:val="00E30B95"/>
    <w:rsid w:val="00EC5919"/>
    <w:rsid w:val="00FE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8A87-73D5-4543-997F-58CE9B0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B08"/>
  </w:style>
  <w:style w:type="paragraph" w:styleId="Footer">
    <w:name w:val="footer"/>
    <w:basedOn w:val="Normal"/>
    <w:link w:val="FooterChar"/>
    <w:uiPriority w:val="99"/>
    <w:unhideWhenUsed/>
    <w:rsid w:val="00AD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B08"/>
  </w:style>
  <w:style w:type="paragraph" w:styleId="ListParagraph">
    <w:name w:val="List Paragraph"/>
    <w:basedOn w:val="Normal"/>
    <w:uiPriority w:val="34"/>
    <w:qFormat/>
    <w:rsid w:val="00AD6B08"/>
    <w:pPr>
      <w:ind w:left="720"/>
      <w:contextualSpacing/>
    </w:pPr>
  </w:style>
  <w:style w:type="paragraph" w:styleId="NormalWeb">
    <w:name w:val="Normal (Web)"/>
    <w:basedOn w:val="Normal"/>
    <w:uiPriority w:val="99"/>
    <w:semiHidden/>
    <w:unhideWhenUsed/>
    <w:rsid w:val="00FE16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3278">
      <w:bodyDiv w:val="1"/>
      <w:marLeft w:val="0"/>
      <w:marRight w:val="0"/>
      <w:marTop w:val="0"/>
      <w:marBottom w:val="0"/>
      <w:divBdr>
        <w:top w:val="none" w:sz="0" w:space="0" w:color="auto"/>
        <w:left w:val="none" w:sz="0" w:space="0" w:color="auto"/>
        <w:bottom w:val="none" w:sz="0" w:space="0" w:color="auto"/>
        <w:right w:val="none" w:sz="0" w:space="0" w:color="auto"/>
      </w:divBdr>
      <w:divsChild>
        <w:div w:id="1759061239">
          <w:marLeft w:val="432"/>
          <w:marRight w:val="0"/>
          <w:marTop w:val="120"/>
          <w:marBottom w:val="0"/>
          <w:divBdr>
            <w:top w:val="none" w:sz="0" w:space="0" w:color="auto"/>
            <w:left w:val="none" w:sz="0" w:space="0" w:color="auto"/>
            <w:bottom w:val="none" w:sz="0" w:space="0" w:color="auto"/>
            <w:right w:val="none" w:sz="0" w:space="0" w:color="auto"/>
          </w:divBdr>
        </w:div>
      </w:divsChild>
    </w:div>
    <w:div w:id="597296562">
      <w:bodyDiv w:val="1"/>
      <w:marLeft w:val="0"/>
      <w:marRight w:val="0"/>
      <w:marTop w:val="0"/>
      <w:marBottom w:val="0"/>
      <w:divBdr>
        <w:top w:val="none" w:sz="0" w:space="0" w:color="auto"/>
        <w:left w:val="none" w:sz="0" w:space="0" w:color="auto"/>
        <w:bottom w:val="none" w:sz="0" w:space="0" w:color="auto"/>
        <w:right w:val="none" w:sz="0" w:space="0" w:color="auto"/>
      </w:divBdr>
    </w:div>
    <w:div w:id="842550690">
      <w:bodyDiv w:val="1"/>
      <w:marLeft w:val="0"/>
      <w:marRight w:val="0"/>
      <w:marTop w:val="0"/>
      <w:marBottom w:val="0"/>
      <w:divBdr>
        <w:top w:val="none" w:sz="0" w:space="0" w:color="auto"/>
        <w:left w:val="none" w:sz="0" w:space="0" w:color="auto"/>
        <w:bottom w:val="none" w:sz="0" w:space="0" w:color="auto"/>
        <w:right w:val="none" w:sz="0" w:space="0" w:color="auto"/>
      </w:divBdr>
    </w:div>
    <w:div w:id="1966347720">
      <w:bodyDiv w:val="1"/>
      <w:marLeft w:val="0"/>
      <w:marRight w:val="0"/>
      <w:marTop w:val="0"/>
      <w:marBottom w:val="0"/>
      <w:divBdr>
        <w:top w:val="none" w:sz="0" w:space="0" w:color="auto"/>
        <w:left w:val="none" w:sz="0" w:space="0" w:color="auto"/>
        <w:bottom w:val="none" w:sz="0" w:space="0" w:color="auto"/>
        <w:right w:val="none" w:sz="0" w:space="0" w:color="auto"/>
      </w:divBdr>
      <w:divsChild>
        <w:div w:id="30246634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2015-02-08T16:23:00Z</dcterms:created>
  <dcterms:modified xsi:type="dcterms:W3CDTF">2015-02-08T16:55:00Z</dcterms:modified>
</cp:coreProperties>
</file>